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РАЗДЕЛ 1.</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ПЕДАГОГИЧЕСКИЙ АНАЛИЗ</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состояния работы Европейского лицея за </w:t>
      </w:r>
      <w:r w:rsidRPr="0044500A">
        <w:rPr>
          <w:rFonts w:ascii="Times New Roman" w:eastAsia="Times New Roman" w:hAnsi="Times New Roman" w:cs="Times New Roman"/>
          <w:b/>
          <w:bCs/>
          <w:sz w:val="24"/>
          <w:szCs w:val="24"/>
          <w:lang w:eastAsia="ru-RU"/>
        </w:rPr>
        <w:t>2011-2012 учебный год</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1.  Введение.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 настоящее время в России идет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образовательных учреждений. Происходит смена образовательных парадигм: предлагается иное содержание, иные подходы, иные отношения, иное право, иной педагогический менталитет.</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содержании образования  происходит постепенное уравнивание гуманитарной и технократической составляющих (гуманитаризация образования). Особая роль отводится  духовному становлению личности, становлению нравственного облика человека. Содержание образования обогащается новыми процессуальными умениями, развитием способностей оперирования информацией и творческого потенциала личности. Все эти изменения мы можем наблюдать и в нашем лицее.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МОУ «Европейский лицей» - одна из школ, получивших поддержку в рамках национального проекта, активно внедряющих инновационные образовательные проекты. К числу важнейших задач модернизации школьного образования следует отнести задачу разностороннего развития детей, их творческих способностей, умений и навыков самообразования, формирования у молодежи готовности и адаптации к меняющимся социальным условиям жизни общества. Решение этих задач невозможно без дифференциации содержания школьного образования. Дифференциация содержания, организационных форм, методов обучения в зависимости от познавательных потребностей, интересов и способностей учащихся важна на всех этапах школы. Главной целью деятельности лицея является создание условий для самореализации и осознанного личностного самоопределения учеников в соответствиями с их склонностями и интересами и подготовки выпускников, готовых к жизни в открытом и меняющемся мире. Достижению этой цели будет способствовать внедрение федеральных государственных образовательных стандартов общего образования как технического средства обновления ресурсов лицея для формирования подготовленной к жизни в современном мире личности.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Образовательная политика МОУ «Европейский лицей (Ассоциированная школа ЮНЕСКО)» строится на реализации следующих идей: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ü   идеи развития личности ученика, педагога, других участников образовательного процесса, школы в целом;</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ü   идеи творчества, при которой творчество рассматривается как универсальный механизм развития личности, обеспечивающей ее вхождение в мир культуры и формирования способа существования в современном мире;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ü   идеи выбора и ответственности, которая реализуется посредством предоставления ученику возможности выбора характеристик своего образовательного маршрута;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ü   идеи сотрудничества, основанной на гуманных отношениях детей и взрослых;</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ü   идеи открытости, при которой школа становится открытой для широких социальных связей.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Развитие образовательной системы лицея определено следующими взаимодействующими направлениями:</w:t>
      </w:r>
    </w:p>
    <w:p w:rsidR="0044500A" w:rsidRPr="0044500A" w:rsidRDefault="0044500A" w:rsidP="004450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создание единой образовательной информационной среды лицея ; </w:t>
      </w:r>
    </w:p>
    <w:p w:rsidR="0044500A" w:rsidRPr="0044500A" w:rsidRDefault="0044500A" w:rsidP="004450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внедрение ФГОС начального и основного общего образования;</w:t>
      </w:r>
    </w:p>
    <w:p w:rsidR="0044500A" w:rsidRPr="0044500A" w:rsidRDefault="0044500A" w:rsidP="004450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профобучение и предпрофильная подготовка;</w:t>
      </w:r>
    </w:p>
    <w:p w:rsidR="0044500A" w:rsidRPr="0044500A" w:rsidRDefault="0044500A" w:rsidP="004450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создание системы индивидуальных образовательных маршрутов</w:t>
      </w:r>
    </w:p>
    <w:p w:rsidR="0044500A" w:rsidRPr="0044500A" w:rsidRDefault="0044500A" w:rsidP="004450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работа с одаренными детьми;</w:t>
      </w:r>
    </w:p>
    <w:p w:rsidR="0044500A" w:rsidRPr="0044500A" w:rsidRDefault="0044500A" w:rsidP="0044500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дополнительное образование.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реализации нововведений педагогам лицея помогает использование современных педагогических технологий:</w:t>
      </w:r>
    </w:p>
    <w:p w:rsidR="0044500A" w:rsidRPr="0044500A" w:rsidRDefault="0044500A" w:rsidP="004450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информационно-коммуникативные технологии;</w:t>
      </w:r>
    </w:p>
    <w:p w:rsidR="0044500A" w:rsidRPr="0044500A" w:rsidRDefault="0044500A" w:rsidP="004450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технологии критического мышления;</w:t>
      </w:r>
    </w:p>
    <w:p w:rsidR="0044500A" w:rsidRPr="0044500A" w:rsidRDefault="0044500A" w:rsidP="004450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технология проблемного обучения;</w:t>
      </w:r>
    </w:p>
    <w:p w:rsidR="0044500A" w:rsidRPr="0044500A" w:rsidRDefault="0044500A" w:rsidP="004450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технология проектного обучения;</w:t>
      </w:r>
    </w:p>
    <w:p w:rsidR="0044500A" w:rsidRPr="0044500A" w:rsidRDefault="0044500A" w:rsidP="004450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технология «портфолио»;</w:t>
      </w:r>
    </w:p>
    <w:p w:rsidR="0044500A" w:rsidRPr="0044500A" w:rsidRDefault="0044500A" w:rsidP="0044500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здоровьесберегающие технологии.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Работа в инновационном режиме позволила перейти к реструктуризации учебно-воспитательного процесса и реорганизации системы управления: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 ступень – начальная школа: введение ФГОС НОО через образовательные программы «Школа России» и «Перспективная начальная школа».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 ступень – основная школа (5 – 9 классы): эксперимент по введению ФГОС ООО в 5-м классе, расширение круга образовательных услуг за счет вариативной части, введение предпрофильной подготовки.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 ступень – средняя школа (10 – 11 классы): от изучения предметов по выбору к профильному обучению, довузовская подготовка учащихся.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Программные документы по модернизации российского образования, а также федеральные государственные образовательные стандарты определили новую парадигму образования, ориентированную на развитие личности школьника. Она предполагает формирование у обучающихся ключевых компетенций, овладение которыми являются необходимым условием социализации выпускников школы.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Учитывая социальный заказ общества, новые подходы к определнию цели образования, педагогический коллектив лицея работает над решением основной проблемы</w:t>
      </w:r>
      <w:r w:rsidRPr="0044500A">
        <w:rPr>
          <w:rFonts w:ascii="Times New Roman" w:eastAsia="Times New Roman" w:hAnsi="Times New Roman" w:cs="Times New Roman"/>
          <w:b/>
          <w:bCs/>
          <w:sz w:val="24"/>
          <w:szCs w:val="24"/>
          <w:lang w:eastAsia="ru-RU"/>
        </w:rPr>
        <w:t>: «Формирование и развитие ключевых компетенций учащихся в условиях внедрения федеральных государственных образовательных стандартов общего образования».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Цель:   выявление   организационно-педагогических,   организационно-методических и психолого-педагогических условий формирования ключевых компетентностей учащихся в условиях реализации Концепции модернизации образования и достижение нового (более высокого) качества образования.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2011- 2012  учебном году  коллектив лицея решал следующие задачи: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 Модернизация материально-технической и информационно технологической базы лицея, приобретение и освоение программного оборудования, обеспечивающего развитие интеллектуальных способностей учащихся.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 Внедрение федеральных государственных стандартов начального общего образования.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 Внедрение деятельностно-компетентностного подхода к обучению формирования широкого комплекса предметных и универсальных умений, личностное развитие ребенка.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 Создание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одарённых учащихся.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5. Совершенствование форм и метод внутришкольного контроля с целью отслеживания результатов учебной деятельности лицеистов.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6. Создание в рамках школы открытого информационного образовательного пространства, повышение конкурентноспособности лицея на рынках образовательных услуг инновационных моделей.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7. Создание условий для профессионального роста, развитие учительского потенциала, внедрение в практическую деятельность инноваций, способствующих повышению качества образования.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 Расширение работы медицинской и психолого-педагогической служб с целью реализации программы «Здоровьесберегающие технологии в учебном процессе».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 Организация взаимовыгодного социального партнерства лицея с районными, городскими и областными структурами, создание системы взаимодействия школа – ВУЗ.</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Коллектив лицея с данными задачами успешно справляется, однако, нельзя сказать, что все задачи были решены полностью. В анализе работы школы будут указаны факторы, благоприятствующие и препятствующие решению  проблем, стоящих  перед педагогическим коллективом. В 2012-2013  учебном году будет продолжена работа по внедрению стандартов нового поколения, созданию новых форм и эффективных методик развития творческих способностей и опыта научного творчества , по модификации образовательного пространства лицея с целью самостоятельного построения лицеистами своего жизненного проекта через использование системы индивидуальных образовательных маршрутов, по созданию единой образовательной информационной среды лицея, по усилению позиций лицея как субъекта образовательной политики муниципального, регионального и федерального масштаба, по внедрению системы моральных и материальных стимулов для поощрения лучших педагогов лицея.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lastRenderedPageBreak/>
        <w:t>2. Деятельность лицея, направленная на получение основного и среднего образования.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 Образовательная деятельность лицея регламентируется учебным планом, в основе которого лежит базисный учебный план. Учебный план обеспечивает достижение следующих целей: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предоставление каждому ученику возможности получить полное базовое среднее образование;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развитие способностей и творческого потенциала каждого ученика за счет базового (федерального и регионального) компонента и дополнительного образования;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обеспечение довузовской подготовки, благодаря введению предпрофильного обучения с 8 класса, профильного обучения с 10 класса, сотрудничеству с центрами довузовского образования ОГУ и ОГАУ.</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Большая часть времени в учебном плане отводится на урочную и внеурочную (программа «Шанс»), работу по профилям в старших классах, на углубленное изучение ряда предметов, занятия в факультативах, кружках по интересам, индивидуальные консультации.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Ориентируясь на государственные стандарты в образовании, лицей осуществляет в процессе обучения учащихся выход за их пределы, вводя элективные курсы и курсы по выбору, сотрудничая с вузами (ОГУ, ОГПУ, ОГАУ).</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  Состояние материально-технической базы лицея в 2011-2012 учебном году (дано в сравнении с 2010-2011 учебным годом):</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bl>
      <w:tblPr>
        <w:tblW w:w="9645" w:type="dxa"/>
        <w:tblCellSpacing w:w="0" w:type="dxa"/>
        <w:tblCellMar>
          <w:left w:w="0" w:type="dxa"/>
          <w:right w:w="0" w:type="dxa"/>
        </w:tblCellMar>
        <w:tblLook w:val="04A0"/>
      </w:tblPr>
      <w:tblGrid>
        <w:gridCol w:w="570"/>
        <w:gridCol w:w="4530"/>
        <w:gridCol w:w="2130"/>
        <w:gridCol w:w="2415"/>
      </w:tblGrid>
      <w:tr w:rsidR="0044500A" w:rsidRPr="0044500A" w:rsidTr="0044500A">
        <w:trPr>
          <w:tblCellSpacing w:w="0" w:type="dxa"/>
        </w:trPr>
        <w:tc>
          <w:tcPr>
            <w:tcW w:w="570" w:type="dxa"/>
            <w:vAlign w:val="center"/>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п/п</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vAlign w:val="center"/>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Показатель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2010/11учебный год</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415" w:type="dxa"/>
            <w:vAlign w:val="center"/>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2011/12 учебный год</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Обеспеченность ОУ учебно-наглядным оборудованием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97%</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97%</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Учебные кабинеты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Всего аттестовано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Оснащенность кабинетов:</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21</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96%</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21</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12</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98%</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Спортивный зал: Площадь Обеспеченность спортивным оборудованием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Количество лыж</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288</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95%</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30 л</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288</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96%</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30</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4</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Мастерские: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Вид (слесарная, столярная, смешанная) Состояние (рабочее, нерабочее) Оснащенность (%) Наличие средств защиты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Смешанная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Рабочее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96%</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Смешанная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Рабочее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96%</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5</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Пищеблок:</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Оснащенность необходимым технологическим оборудованием (%) Исправность оборудования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Наличие посуды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Наличие мебели в столовой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6</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Медпункт</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Да</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Да</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7</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Библиотека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Общий фонд</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Учебный фонд</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Наличие компьютера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8343</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5586</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есть</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9545</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6862</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есть</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Компьютерный класс:</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Количество машин</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Марка компьютеров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Выход в Интернет</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15</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Р-П</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есть</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15</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Р-П</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есть</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Наличие ТСО (перечислить)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Телевизоры, магнитофоны, видеомагнитофоны диапроекторы, видеопроекторы, музыкальные </w:t>
            </w:r>
            <w:r w:rsidRPr="0044500A">
              <w:rPr>
                <w:rFonts w:ascii="Times New Roman" w:eastAsia="Times New Roman" w:hAnsi="Times New Roman" w:cs="Times New Roman"/>
                <w:sz w:val="24"/>
                <w:szCs w:val="24"/>
                <w:lang w:eastAsia="ru-RU"/>
              </w:rPr>
              <w:lastRenderedPageBreak/>
              <w:t>центры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Интерактивная доска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Мультимедийный проектор</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 xml:space="preserve">Телевизоры, магнитофоны, видеомагнитофоны диапроекторы, видеопроекторы, </w:t>
            </w:r>
            <w:r w:rsidRPr="0044500A">
              <w:rPr>
                <w:rFonts w:ascii="Times New Roman" w:eastAsia="Times New Roman" w:hAnsi="Times New Roman" w:cs="Times New Roman"/>
                <w:sz w:val="24"/>
                <w:szCs w:val="24"/>
                <w:lang w:eastAsia="ru-RU"/>
              </w:rPr>
              <w:lastRenderedPageBreak/>
              <w:t>музыкальные центры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Интерактивная доска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Мультимедийный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проектор</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10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Укомплектованность мебелью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100%</w:t>
            </w:r>
          </w:p>
        </w:tc>
      </w:tr>
      <w:tr w:rsidR="0044500A" w:rsidRPr="0044500A" w:rsidTr="0044500A">
        <w:trPr>
          <w:tblCellSpacing w:w="0" w:type="dxa"/>
        </w:trPr>
        <w:tc>
          <w:tcPr>
            <w:tcW w:w="57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11</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45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Машинный парк: Автомашины Тракторы (указать марку) Комбайны Мотоблоки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др.</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130"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Газель «Волга» ГАЗ-53 минитрактор</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241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Газель «Волга» ГАЗ-53 минитрактор, автобус ПАЗ</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r>
    </w:tbl>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Таким образом, обеспеченность учебно-наглядным оборудованием увеличилось на 1%, на 8,7% пополнился библиотечный фонд, велась работа по дальнейшему оснащению мастерских, спортивного зала, по оборудованию классов новой мебелью.</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3)  В 2011-2012 учебном году в лицее обучалось </w:t>
      </w:r>
      <w:r w:rsidRPr="0044500A">
        <w:rPr>
          <w:rFonts w:ascii="Times New Roman" w:eastAsia="Times New Roman" w:hAnsi="Times New Roman" w:cs="Times New Roman"/>
          <w:sz w:val="24"/>
          <w:szCs w:val="24"/>
          <w:lang w:eastAsia="ru-RU"/>
        </w:rPr>
        <w:softHyphen/>
      </w:r>
      <w:r w:rsidRPr="0044500A">
        <w:rPr>
          <w:rFonts w:ascii="Times New Roman" w:eastAsia="Times New Roman" w:hAnsi="Times New Roman" w:cs="Times New Roman"/>
          <w:sz w:val="24"/>
          <w:szCs w:val="24"/>
          <w:lang w:eastAsia="ru-RU"/>
        </w:rPr>
        <w:softHyphen/>
      </w:r>
      <w:r w:rsidRPr="0044500A">
        <w:rPr>
          <w:rFonts w:ascii="Times New Roman" w:eastAsia="Times New Roman" w:hAnsi="Times New Roman" w:cs="Times New Roman"/>
          <w:sz w:val="24"/>
          <w:szCs w:val="24"/>
          <w:lang w:eastAsia="ru-RU"/>
        </w:rPr>
        <w:softHyphen/>
        <w:t>517 учеников. По ступеням образования картина такова: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начальная школа - 8 классов - 219 учеников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основная школа - 10 классов – 225ученика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старшая школа – 3 класса - 73 учеников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Сохранность контингента учащихся за 2011-2012 учебный год – 98%, 2% учащихся перешли в другие школы в связи со сменой места жительства.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Количество не обучающихся в микрорайоне - 0%.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Количество обучающихся в 1 смену - 464 – 90%,  во 2 смену - 53 - 10%.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Три ученика лицея обучались на дому: 2Б кл.- Макаров З, 5 Б кл. - Грицук В., 6А кл. – Фимина М. Было составлено расписание, педагоги школы вели преподавание основных дисциплин. С программой учащиеся  успешно справились.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 Все учащиеся были обеспечены горячим питанием. 426 учеников питались только на дотацию,   365 учеников питались на дотацию и родительскую плату.</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5) Итоги аттестации.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Всего учащихся                     517</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Аттестовано                            463</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Не аттестовано                        нет</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Оставлены на повторный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курс обучения                          нет</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отчислены в течение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учебного года                          нет</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общей успеваемости           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качества успеваемости        68%</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Результаты итоговой аттестации в 9-х, 11-х классах</w:t>
      </w:r>
    </w:p>
    <w:tbl>
      <w:tblPr>
        <w:tblW w:w="9840" w:type="dxa"/>
        <w:tblCellSpacing w:w="0" w:type="dxa"/>
        <w:tblCellMar>
          <w:left w:w="0" w:type="dxa"/>
          <w:right w:w="0" w:type="dxa"/>
        </w:tblCellMar>
        <w:tblLook w:val="04A0"/>
      </w:tblPr>
      <w:tblGrid>
        <w:gridCol w:w="3555"/>
        <w:gridCol w:w="1575"/>
        <w:gridCol w:w="1590"/>
        <w:gridCol w:w="1545"/>
        <w:gridCol w:w="1575"/>
      </w:tblGrid>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3165" w:type="dxa"/>
            <w:gridSpan w:val="2"/>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9кл.</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3120" w:type="dxa"/>
            <w:gridSpan w:val="2"/>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11 кл.</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2010-2011</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2011-2012</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2010-2011</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2011-2012</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Всего выпускников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39</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45</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40</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47</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Не допущены к экзаменам</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Сдавали экзамены в щадящем режиме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Сдали экзамены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39</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45</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40</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47</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Повторные экзамены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Получили аттестаты особого образца (9 кл)</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6</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Получили медали (11 кл.)</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золотые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серебряные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w:t>
            </w:r>
          </w:p>
        </w:tc>
      </w:tr>
      <w:tr w:rsidR="0044500A" w:rsidRPr="0044500A" w:rsidTr="0044500A">
        <w:trPr>
          <w:tblCellSpacing w:w="0" w:type="dxa"/>
        </w:trPr>
        <w:tc>
          <w:tcPr>
            <w:tcW w:w="355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Выпущены со справкой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Нет</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Нет</w:t>
            </w:r>
          </w:p>
        </w:tc>
        <w:tc>
          <w:tcPr>
            <w:tcW w:w="154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Нет</w:t>
            </w:r>
          </w:p>
        </w:tc>
        <w:tc>
          <w:tcPr>
            <w:tcW w:w="1575" w:type="dxa"/>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Нет</w:t>
            </w:r>
          </w:p>
        </w:tc>
      </w:tr>
    </w:tbl>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6) Полнота реализации образовательных программ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2010-2011      2011-2012</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100%                     100 %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 всем учебным предметам часы были выданы на 100%.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 пропущенные занятия по болезни подтверждены документально (мед. справками). Пропуски по уважительным причинам связаны с участием в районных и областных олимпиадах, выступлениями на спортивных соревнованиях и в концертах различных уровней.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 Анализ работы школьной библиотеки за 2011-2012 учебный год</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Основными направлениями деятельности библиотеки являются:</w:t>
      </w:r>
    </w:p>
    <w:p w:rsidR="0044500A" w:rsidRPr="0044500A" w:rsidRDefault="0044500A" w:rsidP="004450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оказание методической консультационной помощи педагогам, родителям, учащимся в получении информации из библиотеки: </w:t>
      </w:r>
    </w:p>
    <w:p w:rsidR="0044500A" w:rsidRPr="0044500A" w:rsidRDefault="0044500A" w:rsidP="004450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создание условий учащимся, учителям, родителям для чтения книг, периодики, работы с компьютерными программами и CD-ROM – технологиями; </w:t>
      </w:r>
    </w:p>
    <w:p w:rsidR="0044500A" w:rsidRPr="0044500A" w:rsidRDefault="0044500A" w:rsidP="004450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оказание практической помощи учителям при проведении занятий на базе читального зала с использованием различных информационных средств обучения; </w:t>
      </w:r>
    </w:p>
    <w:p w:rsidR="0044500A" w:rsidRPr="0044500A" w:rsidRDefault="0044500A" w:rsidP="004450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привлечение каждого ученика к систематическому чтению с целью успешного изучения учебных предметов, развития речи и мышления, познавательных интересов и способностей; </w:t>
      </w:r>
    </w:p>
    <w:p w:rsidR="0044500A" w:rsidRPr="0044500A" w:rsidRDefault="0044500A" w:rsidP="0044500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привитие любви к книге и воспитание культуры чтения, бережного отношения к изданиям.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Школьная библиотека предоставляет информацию и идеи, имеющие значение для успешной деятельности пользователей библиотеки, их социализации в современном мире, которая строится на информации и знаниях.</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2011-2012 учебном году осуществлялся перевод библиотеки на новую автоматизированную технологию через компьютеризацию библиотеки и расширение ассортимента информационных библиотечных услуг и продуктов. Целью педагога-библиотекаря стало – создание на базе библиотеки библиотечно-информационного центра (медиатеки), как центра ресурсного обеспечения школы.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Библиотека в 2011-2012 учебном году стремилась к выполнению определённых задач. Участники образовательного процесса обеспечивались быстрым доступом к максимально возможному количе</w:t>
      </w:r>
      <w:r w:rsidRPr="0044500A">
        <w:rPr>
          <w:rFonts w:ascii="Times New Roman" w:eastAsia="Times New Roman" w:hAnsi="Times New Roman" w:cs="Times New Roman"/>
          <w:sz w:val="24"/>
          <w:szCs w:val="24"/>
          <w:lang w:eastAsia="ru-RU"/>
        </w:rPr>
        <w:softHyphen/>
        <w:t>ству информационных ресурсов. Создавались условия для получения информа</w:t>
      </w:r>
      <w:r w:rsidRPr="0044500A">
        <w:rPr>
          <w:rFonts w:ascii="Times New Roman" w:eastAsia="Times New Roman" w:hAnsi="Times New Roman" w:cs="Times New Roman"/>
          <w:sz w:val="24"/>
          <w:szCs w:val="24"/>
          <w:lang w:eastAsia="ru-RU"/>
        </w:rPr>
        <w:softHyphen/>
        <w:t>ции о педагогической и методической литературе, о новых средствах обучения через каталоги, а также предоставле</w:t>
      </w:r>
      <w:r w:rsidRPr="0044500A">
        <w:rPr>
          <w:rFonts w:ascii="Times New Roman" w:eastAsia="Times New Roman" w:hAnsi="Times New Roman" w:cs="Times New Roman"/>
          <w:sz w:val="24"/>
          <w:szCs w:val="24"/>
          <w:lang w:eastAsia="ru-RU"/>
        </w:rPr>
        <w:softHyphen/>
        <w:t>ние возможности просмотреть и отобрать необходимое. Информация собиралась, обрабатывалась, систематизировалась, доводилась до пользователей. Оказывалась методическая консультационная помощь педагогам, родителям, учащимся в получении информа</w:t>
      </w:r>
      <w:r w:rsidRPr="0044500A">
        <w:rPr>
          <w:rFonts w:ascii="Times New Roman" w:eastAsia="Times New Roman" w:hAnsi="Times New Roman" w:cs="Times New Roman"/>
          <w:sz w:val="24"/>
          <w:szCs w:val="24"/>
          <w:lang w:eastAsia="ru-RU"/>
        </w:rPr>
        <w:softHyphen/>
        <w:t>ции из БИЦ. Выявлялись информационные потребности и удовлет</w:t>
      </w:r>
      <w:r w:rsidRPr="0044500A">
        <w:rPr>
          <w:rFonts w:ascii="Times New Roman" w:eastAsia="Times New Roman" w:hAnsi="Times New Roman" w:cs="Times New Roman"/>
          <w:sz w:val="24"/>
          <w:szCs w:val="24"/>
          <w:lang w:eastAsia="ru-RU"/>
        </w:rPr>
        <w:softHyphen/>
        <w:t>ворялись запросы педагогов школы в обла</w:t>
      </w:r>
      <w:r w:rsidRPr="0044500A">
        <w:rPr>
          <w:rFonts w:ascii="Times New Roman" w:eastAsia="Times New Roman" w:hAnsi="Times New Roman" w:cs="Times New Roman"/>
          <w:sz w:val="24"/>
          <w:szCs w:val="24"/>
          <w:lang w:eastAsia="ru-RU"/>
        </w:rPr>
        <w:softHyphen/>
        <w:t xml:space="preserve">сти новых </w:t>
      </w:r>
      <w:r w:rsidRPr="0044500A">
        <w:rPr>
          <w:rFonts w:ascii="Times New Roman" w:eastAsia="Times New Roman" w:hAnsi="Times New Roman" w:cs="Times New Roman"/>
          <w:sz w:val="24"/>
          <w:szCs w:val="24"/>
          <w:lang w:eastAsia="ru-RU"/>
        </w:rPr>
        <w:lastRenderedPageBreak/>
        <w:t>информационных технологий и педагогиче</w:t>
      </w:r>
      <w:r w:rsidRPr="0044500A">
        <w:rPr>
          <w:rFonts w:ascii="Times New Roman" w:eastAsia="Times New Roman" w:hAnsi="Times New Roman" w:cs="Times New Roman"/>
          <w:sz w:val="24"/>
          <w:szCs w:val="24"/>
          <w:lang w:eastAsia="ru-RU"/>
        </w:rPr>
        <w:softHyphen/>
        <w:t>ских инноваций. Осуществлялась компьютерная каталогизация и обработка информа</w:t>
      </w:r>
      <w:r w:rsidRPr="0044500A">
        <w:rPr>
          <w:rFonts w:ascii="Times New Roman" w:eastAsia="Times New Roman" w:hAnsi="Times New Roman" w:cs="Times New Roman"/>
          <w:sz w:val="24"/>
          <w:szCs w:val="24"/>
          <w:lang w:eastAsia="ru-RU"/>
        </w:rPr>
        <w:softHyphen/>
        <w:t>ционных средств (книг, учебников, журналов, газет, ви</w:t>
      </w:r>
      <w:r w:rsidRPr="0044500A">
        <w:rPr>
          <w:rFonts w:ascii="Times New Roman" w:eastAsia="Times New Roman" w:hAnsi="Times New Roman" w:cs="Times New Roman"/>
          <w:sz w:val="24"/>
          <w:szCs w:val="24"/>
          <w:lang w:eastAsia="ru-RU"/>
        </w:rPr>
        <w:softHyphen/>
        <w:t>деоматериалов и пр.). Накопление банка педагогической информации школы удалось благодаря подписке на I полугодие 2012 года на электронную версию газеты «Первое сентября» и методические журналы этого же издательства. Осуществлялись посреднические услуги по удовлетво</w:t>
      </w:r>
      <w:r w:rsidRPr="0044500A">
        <w:rPr>
          <w:rFonts w:ascii="Times New Roman" w:eastAsia="Times New Roman" w:hAnsi="Times New Roman" w:cs="Times New Roman"/>
          <w:sz w:val="24"/>
          <w:szCs w:val="24"/>
          <w:lang w:eastAsia="ru-RU"/>
        </w:rPr>
        <w:softHyphen/>
        <w:t>рению запросов пользователей (администрации школы, педагогов, родителей, учеников) по получению инфор</w:t>
      </w:r>
      <w:r w:rsidRPr="0044500A">
        <w:rPr>
          <w:rFonts w:ascii="Times New Roman" w:eastAsia="Times New Roman" w:hAnsi="Times New Roman" w:cs="Times New Roman"/>
          <w:sz w:val="24"/>
          <w:szCs w:val="24"/>
          <w:lang w:eastAsia="ru-RU"/>
        </w:rPr>
        <w:softHyphen/>
        <w:t>мации о достижениях различных наук, новых информа</w:t>
      </w:r>
      <w:r w:rsidRPr="0044500A">
        <w:rPr>
          <w:rFonts w:ascii="Times New Roman" w:eastAsia="Times New Roman" w:hAnsi="Times New Roman" w:cs="Times New Roman"/>
          <w:sz w:val="24"/>
          <w:szCs w:val="24"/>
          <w:lang w:eastAsia="ru-RU"/>
        </w:rPr>
        <w:softHyphen/>
        <w:t>ционных технологиях, выпуске учебной и методической литературы издательствами «Просвещение», «Дрофа», «Мнемозина», «Русское слово» и др. Оказывалась помощь в проектной деятельности учащих</w:t>
      </w:r>
      <w:r w:rsidRPr="0044500A">
        <w:rPr>
          <w:rFonts w:ascii="Times New Roman" w:eastAsia="Times New Roman" w:hAnsi="Times New Roman" w:cs="Times New Roman"/>
          <w:sz w:val="24"/>
          <w:szCs w:val="24"/>
          <w:lang w:eastAsia="ru-RU"/>
        </w:rPr>
        <w:softHyphen/>
        <w:t>ся и учителей.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На базе БИЦ проводилась внеклассная работа – учащиеся 5-х классов в I полугодии 2011-2012 учебного года участвовали в онлайн-викторине «Эрудиты планеты». В рамках проекта «Православная инициатива» проводились громкие чтения «Христос родился» и «Спаси и сохрани».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Осуществлялось формирование у учащихся и педагогов навыков и умений самостоятельной, творческой, поисково-исследователь</w:t>
      </w:r>
      <w:r w:rsidRPr="0044500A">
        <w:rPr>
          <w:rFonts w:ascii="Times New Roman" w:eastAsia="Times New Roman" w:hAnsi="Times New Roman" w:cs="Times New Roman"/>
          <w:sz w:val="24"/>
          <w:szCs w:val="24"/>
          <w:lang w:eastAsia="ru-RU"/>
        </w:rPr>
        <w:softHyphen/>
        <w:t>ской работы с различными источниками информации. Создавались условия для чтения книг и периодических изданий, для работы с компьютерными программами и СD-технологиями.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библиотеке выделены следующие группы читателей: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Учащиеся                         88%</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Учителя и воспитатели 9%</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Прочие                                       3%</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Всего обслуживалось 489 читателя. Активных читателей – 453, не пользующихся услугами 6иблиотеки ни на абонементе, ни в читальном зале – 36.</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Фонд библиотеки укомплектован научно-популярной, справочной, художественной литературой для детей младшего, среднего, старшего школьного возраста, периодическими изданиями с учётом современных задач учебно-воспитательного процесса, а также учебниками и учебными пособиями, педагогической и методической литературой для педагогических работников. Имеется фонд видеотеки, аудиотеки, электронных компакт-дисков. Создаётся фонд электронных Интернет-ресурсов.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Общий фонд         9545</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Учебный фонд      6962</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Художественной литературы          1822</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Методической литературы     82</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Справочной и энциклопедической литературы         60</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Брошюры, журналы, детская литература         337</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Аудио-видеоматериалы         165</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Периодическая литература в II полугодии 2011 года приобреталась за счёт средств администрации Пригородного сельского совета, а в I полугодии 2012 г. за счёт средств МБОУ «Европейский лицей». Благодаря этому фонд газет и журналов библиотеки пополнился следующими изданиями: «Сельские вести», «Добрая дорога детства», «Мой профсоюз», «Вестник образования России», «Вестник образования», «Справочник руководителя образовательного учреждения», «Миша»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Библиотечное обслуживание осуществляется в соответствие с «Положением о библиотеке», утверждённым директором лицея. 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принимают участие в массовых мероприятиях.</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Педагог-библиотекарь постоянно контролирует соблюдение «Правил пользования библиотекой», утверждённых директором лицея, формирует у читателей навыки независимых библиотечных пользователей.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библиотеке систематически ведется «Дневник работы библиотеки», в котором учитываются сведения о количестве и составе читателей по группам, об объёме выданных изданий и распределении их по отделам библиотечной классификации.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Книговыдача основного фонда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0"/>
        <w:gridCol w:w="1125"/>
        <w:gridCol w:w="1560"/>
        <w:gridCol w:w="1080"/>
        <w:gridCol w:w="1080"/>
        <w:gridCol w:w="1620"/>
        <w:gridCol w:w="1125"/>
      </w:tblGrid>
      <w:tr w:rsidR="0044500A" w:rsidRPr="0044500A" w:rsidTr="0044500A">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Всего</w:t>
            </w:r>
          </w:p>
        </w:tc>
        <w:tc>
          <w:tcPr>
            <w:tcW w:w="112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Абонемент</w:t>
            </w:r>
          </w:p>
        </w:tc>
        <w:tc>
          <w:tcPr>
            <w:tcW w:w="10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62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Читальный зал</w:t>
            </w:r>
          </w:p>
        </w:tc>
        <w:tc>
          <w:tcPr>
            <w:tcW w:w="112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r>
      <w:tr w:rsidR="0044500A" w:rsidRPr="0044500A" w:rsidTr="0044500A">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Выдано</w:t>
            </w:r>
          </w:p>
        </w:tc>
        <w:tc>
          <w:tcPr>
            <w:tcW w:w="112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Всего</w:t>
            </w:r>
          </w:p>
        </w:tc>
        <w:tc>
          <w:tcPr>
            <w:tcW w:w="156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Месяц</w:t>
            </w:r>
          </w:p>
        </w:tc>
        <w:tc>
          <w:tcPr>
            <w:tcW w:w="10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День</w:t>
            </w:r>
          </w:p>
        </w:tc>
        <w:tc>
          <w:tcPr>
            <w:tcW w:w="10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Всего</w:t>
            </w:r>
          </w:p>
        </w:tc>
        <w:tc>
          <w:tcPr>
            <w:tcW w:w="162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Месяц</w:t>
            </w:r>
          </w:p>
        </w:tc>
        <w:tc>
          <w:tcPr>
            <w:tcW w:w="112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День</w:t>
            </w:r>
          </w:p>
        </w:tc>
      </w:tr>
      <w:tr w:rsidR="0044500A" w:rsidRPr="0044500A" w:rsidTr="0044500A">
        <w:trPr>
          <w:tblCellSpacing w:w="0" w:type="dxa"/>
        </w:trPr>
        <w:tc>
          <w:tcPr>
            <w:tcW w:w="120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3721</w:t>
            </w:r>
          </w:p>
        </w:tc>
        <w:tc>
          <w:tcPr>
            <w:tcW w:w="112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2725</w:t>
            </w:r>
          </w:p>
        </w:tc>
        <w:tc>
          <w:tcPr>
            <w:tcW w:w="156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231</w:t>
            </w:r>
          </w:p>
        </w:tc>
        <w:tc>
          <w:tcPr>
            <w:tcW w:w="10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w:t>
            </w:r>
          </w:p>
        </w:tc>
        <w:tc>
          <w:tcPr>
            <w:tcW w:w="10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892</w:t>
            </w:r>
          </w:p>
        </w:tc>
        <w:tc>
          <w:tcPr>
            <w:tcW w:w="162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205</w:t>
            </w:r>
          </w:p>
        </w:tc>
        <w:tc>
          <w:tcPr>
            <w:tcW w:w="112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6</w:t>
            </w:r>
          </w:p>
        </w:tc>
      </w:tr>
    </w:tbl>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Книговыдача основного фонда не даёт высоких показателей, так как это связано с тем, что дети пользуются компьютером и Интернет-ресурсами в домашних условиях.</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Посещаемость и читаемость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5"/>
        <w:gridCol w:w="1770"/>
        <w:gridCol w:w="735"/>
        <w:gridCol w:w="1035"/>
        <w:gridCol w:w="1680"/>
        <w:gridCol w:w="960"/>
      </w:tblGrid>
      <w:tr w:rsidR="0044500A" w:rsidRPr="0044500A" w:rsidTr="0044500A">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77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Посещаемость</w:t>
            </w:r>
          </w:p>
        </w:tc>
        <w:tc>
          <w:tcPr>
            <w:tcW w:w="73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Читаемость</w:t>
            </w:r>
          </w:p>
        </w:tc>
        <w:tc>
          <w:tcPr>
            <w:tcW w:w="96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r>
      <w:tr w:rsidR="0044500A" w:rsidRPr="0044500A" w:rsidTr="0044500A">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Всего</w:t>
            </w:r>
          </w:p>
        </w:tc>
        <w:tc>
          <w:tcPr>
            <w:tcW w:w="2505" w:type="dxa"/>
            <w:gridSpan w:val="2"/>
            <w:vMerge w:val="restart"/>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Абонемент</w:t>
            </w:r>
          </w:p>
        </w:tc>
        <w:tc>
          <w:tcPr>
            <w:tcW w:w="103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Всего</w:t>
            </w:r>
          </w:p>
        </w:tc>
        <w:tc>
          <w:tcPr>
            <w:tcW w:w="2640" w:type="dxa"/>
            <w:gridSpan w:val="2"/>
            <w:vMerge w:val="restart"/>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Абонемент</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r>
      <w:tr w:rsidR="0044500A" w:rsidRPr="0044500A" w:rsidTr="0044500A">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4500A" w:rsidRPr="0044500A" w:rsidRDefault="0044500A" w:rsidP="0044500A">
            <w:pPr>
              <w:spacing w:after="0" w:line="240" w:lineRule="auto"/>
              <w:rPr>
                <w:rFonts w:ascii="Times New Roman" w:eastAsia="Times New Roman" w:hAnsi="Times New Roman" w:cs="Times New Roman"/>
                <w:sz w:val="24"/>
                <w:szCs w:val="24"/>
                <w:lang w:eastAsia="ru-RU"/>
              </w:rPr>
            </w:pPr>
          </w:p>
        </w:tc>
        <w:tc>
          <w:tcPr>
            <w:tcW w:w="103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4500A" w:rsidRPr="0044500A" w:rsidRDefault="0044500A" w:rsidP="0044500A">
            <w:pPr>
              <w:spacing w:after="0" w:line="240" w:lineRule="auto"/>
              <w:rPr>
                <w:rFonts w:ascii="Times New Roman" w:eastAsia="Times New Roman" w:hAnsi="Times New Roman" w:cs="Times New Roman"/>
                <w:sz w:val="24"/>
                <w:szCs w:val="24"/>
                <w:lang w:eastAsia="ru-RU"/>
              </w:rPr>
            </w:pPr>
          </w:p>
        </w:tc>
      </w:tr>
      <w:tr w:rsidR="0044500A" w:rsidRPr="0044500A" w:rsidTr="0044500A">
        <w:trPr>
          <w:tblCellSpacing w:w="0" w:type="dxa"/>
        </w:trPr>
        <w:tc>
          <w:tcPr>
            <w:tcW w:w="106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5655</w:t>
            </w:r>
          </w:p>
        </w:tc>
        <w:tc>
          <w:tcPr>
            <w:tcW w:w="2505" w:type="dxa"/>
            <w:gridSpan w:val="2"/>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11</w:t>
            </w:r>
          </w:p>
        </w:tc>
        <w:tc>
          <w:tcPr>
            <w:tcW w:w="103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3721</w:t>
            </w:r>
          </w:p>
        </w:tc>
        <w:tc>
          <w:tcPr>
            <w:tcW w:w="2640" w:type="dxa"/>
            <w:gridSpan w:val="2"/>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7</w:t>
            </w:r>
          </w:p>
        </w:tc>
      </w:tr>
    </w:tbl>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Книгообеспеченность (количество книг на одного читателя)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415"/>
        <w:gridCol w:w="2835"/>
      </w:tblGrid>
      <w:tr w:rsidR="0044500A" w:rsidRPr="0044500A" w:rsidTr="0044500A">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Общий фонд</w:t>
            </w:r>
          </w:p>
        </w:tc>
        <w:tc>
          <w:tcPr>
            <w:tcW w:w="241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Учебный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фонд</w:t>
            </w:r>
          </w:p>
        </w:tc>
        <w:tc>
          <w:tcPr>
            <w:tcW w:w="283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Основной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фонд</w:t>
            </w:r>
          </w:p>
        </w:tc>
      </w:tr>
      <w:tr w:rsidR="0044500A" w:rsidRPr="0044500A" w:rsidTr="0044500A">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13</w:t>
            </w:r>
          </w:p>
        </w:tc>
        <w:tc>
          <w:tcPr>
            <w:tcW w:w="241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10</w:t>
            </w:r>
          </w:p>
        </w:tc>
        <w:tc>
          <w:tcPr>
            <w:tcW w:w="283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5</w:t>
            </w:r>
          </w:p>
        </w:tc>
      </w:tr>
    </w:tbl>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Обращаемость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980"/>
      </w:tblGrid>
      <w:tr w:rsidR="0044500A" w:rsidRPr="0044500A" w:rsidTr="0044500A">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Общий фонд</w:t>
            </w:r>
          </w:p>
        </w:tc>
        <w:tc>
          <w:tcPr>
            <w:tcW w:w="19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Основной фонд</w:t>
            </w:r>
          </w:p>
        </w:tc>
      </w:tr>
      <w:tr w:rsidR="0044500A" w:rsidRPr="0044500A" w:rsidTr="0044500A">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0,1</w:t>
            </w:r>
          </w:p>
        </w:tc>
        <w:tc>
          <w:tcPr>
            <w:tcW w:w="1980" w:type="dxa"/>
            <w:tcBorders>
              <w:top w:val="outset" w:sz="6" w:space="0" w:color="auto"/>
              <w:left w:val="outset" w:sz="6" w:space="0" w:color="auto"/>
              <w:bottom w:val="outset" w:sz="6" w:space="0" w:color="auto"/>
              <w:right w:val="outset" w:sz="6" w:space="0" w:color="auto"/>
            </w:tcBorders>
            <w:hideMark/>
          </w:tcPr>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w:t>
            </w:r>
          </w:p>
        </w:tc>
      </w:tr>
    </w:tbl>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Уменьшение обращаемости учебного фонда произошло за счёт неиспользуемых учебников и методической литературы. Если вся справочная и научно-популярная литература будет находиться в читальном зале, то легче будет отследить работу читателей и использование фонда. Чтобы увеличить обращаемость фонда на абонементе, необходимо списывать неиспользуемую и ветхую литературу, стараться приобретать новую художественную литературу, необходимую для программного изучения.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Умело использовали в учебном году возможности библиотеки Шамина Л.В., Торгачёва Т.Ж., Фёдорова С.В., Токарева М.М., Ибраева А.З., Заика С.С., Лушникова О.А., Замалутдинова Р.М., Кирьякова Е.А., Мараховский С.А., Иванищева А.П., Верещагина Н.Г.  Они активно пропагандировали книжный фонд библиотеки. Эти учителя давали ребятам задания и поручения, выполнение которых автоматически влекло за собой работу с книгой.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Информация о проводимой в библиотеке работе (поступлении новой литературы, массовых мероприятиях, выдаче и приёме учебников, книжных выставках и т.д.) вывешивается в фойе второго этажа лицея и на стенде библиотеки «Твоя библиотека ждёт тебя».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Было оформлено 10 выставок «Литературные места Оренбуржья», «Их имена вечны, их подвиг бессмертен», «Готовимся к ЕГЭ», «150-летие П.А.Столыпина», «Декабристы», «Куда пойти учиться?» др. К сожалению, помещение библиотеки не позволяет оформить постоянные выставки, поэтому выставки организовывались как в самой библиотеке, так и в других помещениях (в классе, в актовом зале, на родительских собраниях, в фойе школы). 2 выставки сопровождали массовые мероприятия. 3 выставок были в помощь учёбе и 5 для повышения общеобразовательного и общекультурного уровня.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Работа в 2012-2013 учебном году будет нацелена на дальнейшую реализацию Национальной образовательной инициативы «Наша новая школа».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декабре 2011 года в библиотеке были установлены компьютер и ноутбук для пользования читателями. Они были подключены к сети Интернет. Это существенно облегчило работу библиотекаря по поиску нужной посетителям информации.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 итогам акции «Подари книгу» было собрано 75 книг для детей из Чебеньковского детского дома и малообеспенных семей. Были проведены конкурс на лучшего чтеца, викторина «Православные праздники», конкурсы «Самый читающий класс», «Живая классика» и др. Хочется отметить, что ребята активно принимают участие в этих конкурсах. Но учащиеся 9-11 классов не во всех конкурсах принимали участие, по видимому это связано с нехваткой свободного от учёбы времени.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В течение года все учителя были ознакомлены с имеющимися видеоматериалами, компакт-дисками, аудиоматериалами, новыми поступлениями периодической литературы. Также библиотекарь предоставляет учителям-предметникам и классным руководителям необходимый раздаточный материал (списки учебников, списки произведений для </w:t>
      </w:r>
      <w:r w:rsidRPr="0044500A">
        <w:rPr>
          <w:rFonts w:ascii="Times New Roman" w:eastAsia="Times New Roman" w:hAnsi="Times New Roman" w:cs="Times New Roman"/>
          <w:sz w:val="24"/>
          <w:szCs w:val="24"/>
          <w:lang w:eastAsia="ru-RU"/>
        </w:rPr>
        <w:lastRenderedPageBreak/>
        <w:t>детского чтения, сведения по входящей документации). Учащиеся  получают их, уходя на летние каникулы.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2010-2011 учебном году зав.библиотекой посещала занятия очно-заочной школы «Светом души возродимся» для педагогов и библиотекарей Оренбургского района. Результатом этих занятий стало разработка проекта «Лечебница для души» для принятия участия в конкурсе «Православная инициатива», объявленном Благотворительным Фондом преподобного Серафима Саровского (г.Нижний Новгород). Проект был переработан и представлен к обсуждению вновь в июле 2011 года. Итогом явилось присуждение библиотеке МБОУ «Европейский лицей» п.Пригородный денежного гранта в размере 65 тыс.рублей. Данный проект предусматривает приобретение для школьной библиотеки книг, учебников, дисков на православную тематику, а также проведение запланированных мероприятий. Работа по реализации проекта «Православная книга» будет проводиться до конца августа 2012 года.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3.Анализ состояния и эффективности методической работы Европейского лицея за 2010-2011 учебный год</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u w:val="single"/>
          <w:lang w:eastAsia="ru-RU"/>
        </w:rPr>
        <w:t xml:space="preserve">Цель анализа: </w:t>
      </w:r>
      <w:r w:rsidRPr="0044500A">
        <w:rPr>
          <w:rFonts w:ascii="Times New Roman" w:eastAsia="Times New Roman" w:hAnsi="Times New Roman" w:cs="Times New Roman"/>
          <w:sz w:val="24"/>
          <w:szCs w:val="24"/>
          <w:lang w:eastAsia="ru-RU"/>
        </w:rPr>
        <w:t>определение уровня продуктивности  методической работы и ее роли в повышении профессиональной компетентности педагогов.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Целью методической работы школы является создание условий для профессионального роста педагогов. Методическая служба позволяет реализовать: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w:t>
      </w:r>
      <w:r w:rsidRPr="0044500A">
        <w:rPr>
          <w:rFonts w:ascii="Times New Roman" w:eastAsia="Times New Roman" w:hAnsi="Times New Roman" w:cs="Times New Roman"/>
          <w:i/>
          <w:iCs/>
          <w:sz w:val="24"/>
          <w:szCs w:val="24"/>
          <w:lang w:eastAsia="ru-RU"/>
        </w:rPr>
        <w:t>интегрирующую функцию</w:t>
      </w:r>
      <w:r w:rsidRPr="0044500A">
        <w:rPr>
          <w:rFonts w:ascii="Times New Roman" w:eastAsia="Times New Roman" w:hAnsi="Times New Roman" w:cs="Times New Roman"/>
          <w:sz w:val="24"/>
          <w:szCs w:val="24"/>
          <w:lang w:eastAsia="ru-RU"/>
        </w:rPr>
        <w:t>, т.е. создание «пространства возможностей» для всех участников образовательного процесса.,объединение усилий педагогов и администрации для решения задач, стоящих перед Европейским лицеем;</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 </w:t>
      </w:r>
      <w:r w:rsidRPr="0044500A">
        <w:rPr>
          <w:rFonts w:ascii="Times New Roman" w:eastAsia="Times New Roman" w:hAnsi="Times New Roman" w:cs="Times New Roman"/>
          <w:i/>
          <w:iCs/>
          <w:sz w:val="24"/>
          <w:szCs w:val="24"/>
          <w:lang w:eastAsia="ru-RU"/>
        </w:rPr>
        <w:t>дифференцирующую функцию</w:t>
      </w:r>
      <w:r w:rsidRPr="0044500A">
        <w:rPr>
          <w:rFonts w:ascii="Times New Roman" w:eastAsia="Times New Roman" w:hAnsi="Times New Roman" w:cs="Times New Roman"/>
          <w:sz w:val="24"/>
          <w:szCs w:val="24"/>
          <w:lang w:eastAsia="ru-RU"/>
        </w:rPr>
        <w:t>, т.е. создание таких микросред, которые позволяют каждому учителю строить собственную траекторию совершенствования профессионального мастерства, творческого саморазвития.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Задачи методической работы лицея</w:t>
      </w:r>
      <w:r w:rsidRPr="0044500A">
        <w:rPr>
          <w:rFonts w:ascii="Times New Roman" w:eastAsia="Times New Roman" w:hAnsi="Times New Roman" w:cs="Times New Roman"/>
          <w:sz w:val="24"/>
          <w:szCs w:val="24"/>
          <w:lang w:eastAsia="ru-RU"/>
        </w:rPr>
        <w:t>:</w:t>
      </w:r>
    </w:p>
    <w:p w:rsidR="0044500A" w:rsidRPr="0044500A" w:rsidRDefault="0044500A" w:rsidP="004450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Достижение оптимального  уровня образования, воспитанности и развития лицеистов; </w:t>
      </w:r>
    </w:p>
    <w:p w:rsidR="0044500A" w:rsidRPr="0044500A" w:rsidRDefault="0044500A" w:rsidP="004450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Оказание помощи в реализации индивидуального образовательного маршрута, профессионального совершенствования учителя;</w:t>
      </w:r>
    </w:p>
    <w:p w:rsidR="0044500A" w:rsidRPr="0044500A" w:rsidRDefault="0044500A" w:rsidP="004450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Изучение и внедрение передового  педагогического опыта;</w:t>
      </w:r>
    </w:p>
    <w:p w:rsidR="0044500A" w:rsidRPr="0044500A" w:rsidRDefault="0044500A" w:rsidP="004450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Ознакомление  с достижениями психолого-педагогической науки с целью повышения научного уровня учителя;</w:t>
      </w:r>
    </w:p>
    <w:p w:rsidR="0044500A" w:rsidRPr="0044500A" w:rsidRDefault="0044500A" w:rsidP="004450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Непрерывное самообразование учителя и повышение профессионального мастерства;</w:t>
      </w:r>
    </w:p>
    <w:p w:rsidR="0044500A" w:rsidRPr="0044500A" w:rsidRDefault="0044500A" w:rsidP="004450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Включение учителя в творческий поиск, в инновационную, опытно-экспериментальную, научно-исследовательскую деятельность;</w:t>
      </w:r>
    </w:p>
    <w:p w:rsidR="0044500A" w:rsidRPr="0044500A" w:rsidRDefault="0044500A" w:rsidP="0044500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Создание системы научного, методического, информационного обеспечения педагогов, работающих с одаренными детьми.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Главными звеньями в структуре методической службы лицея являются творческие лаборатории преподавателей-предметников. В школе их шесть: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творческая лаборатория учителей гуманитарного цикла, руководитель Федорова С.В.;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творческая лаборатория учителей физико-математического цикла, руководитель Сахонова М.Н.;</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творческая лаборатория учителей иностранных языков, руководитель Лобанкова С.Х.;</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творческая лаборатория учителей начальных классов, руководитель Авилкина И.В.;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творческая лаборатория физической культуры, руководитель Самарин С.П.</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творческая лаборатория классных руководителей, руководитель Ерасова Н.В.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2011-2012  коллектив лицея работал над единой методической темой «</w:t>
      </w:r>
      <w:r w:rsidRPr="0044500A">
        <w:rPr>
          <w:rFonts w:ascii="Times New Roman" w:eastAsia="Times New Roman" w:hAnsi="Times New Roman" w:cs="Times New Roman"/>
          <w:b/>
          <w:bCs/>
          <w:sz w:val="24"/>
          <w:szCs w:val="24"/>
          <w:lang w:eastAsia="ru-RU"/>
        </w:rPr>
        <w:t>Повышение качества обученности учащихся путем использования в образовательном процессе новых педагогических технологий».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Для решения главной задачи школы,  заложенной в образовательной программе,  были созданы следующие условия: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 Составлен учебный  план, позволяющий заложить фундамент знаний по основным дисциплинам,  обеспечить уровень,  соответствующий государственному стандарту образования,  дающий возможность для успешного продолжения образования выпускниками школы;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 Все методические объединения имели четкие планы работы,  вытекающие из общешкольного плана;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 Сформирован мониторинг в основе ВШК - одно из условий эффективности работы школы;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 Организована работа по обеспечению сохранности здоровья и здорового образа жизни;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5. Проведена работа по обеспечению материально-технической базы кабинетов;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 Диагностика особенностей ученического и учительского коллективов была продолжена по направлениям:</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 динамика уровня профессиональной компетентности педагогов;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динамика познавательной активности учащихся.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 2011-2012  учебном году перед методической службой школы была поставлена цель</w:t>
      </w:r>
      <w:r w:rsidRPr="0044500A">
        <w:rPr>
          <w:rFonts w:ascii="Times New Roman" w:eastAsia="Times New Roman" w:hAnsi="Times New Roman" w:cs="Times New Roman"/>
          <w:b/>
          <w:bCs/>
          <w:sz w:val="24"/>
          <w:szCs w:val="24"/>
          <w:lang w:eastAsia="ru-RU"/>
        </w:rPr>
        <w:t>:  Развитие индивидуальных способностей ученика,  его творческой активности с учетом возрастных особенностей,  укрепление физического ,  психического и нравственного здоровья</w:t>
      </w:r>
      <w:r w:rsidRPr="0044500A">
        <w:rPr>
          <w:rFonts w:ascii="Times New Roman" w:eastAsia="Times New Roman" w:hAnsi="Times New Roman" w:cs="Times New Roman"/>
          <w:sz w:val="24"/>
          <w:szCs w:val="24"/>
          <w:lang w:eastAsia="ru-RU"/>
        </w:rPr>
        <w:t>.</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Задачи: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 Признание ребенка субъектом развития,  обучения и воспитания и построение учебно-воспитательного процесса в соответствии с природосообразностью.</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 Обеспечение непрерывности,  преемственности в содержании образования на каждой ступени развития.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 Оптимизация процесса обучения и воспитания за счет использования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деятельностных форм организации занятий.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 Сохранение и укрепление физического, психического и нравственного здоровья.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соответствии с поставленными целями и задачами методическая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работа осуществлялась по следующим </w:t>
      </w:r>
      <w:r w:rsidRPr="0044500A">
        <w:rPr>
          <w:rFonts w:ascii="Times New Roman" w:eastAsia="Times New Roman" w:hAnsi="Times New Roman" w:cs="Times New Roman"/>
          <w:b/>
          <w:bCs/>
          <w:sz w:val="24"/>
          <w:szCs w:val="24"/>
          <w:lang w:eastAsia="ru-RU"/>
        </w:rPr>
        <w:t>направлениям деятельности: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подбор и расстановка кадров;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повышение квалификации, педагогического мастерства кадров;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работа с молодыми специалистами - консультативно-информационная деятельность;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работа методических объединений ;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индивидуально-методическая деятельность;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диагностико-аналитическая деятельность, психолого-педагогическая диагностика;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обновление методической оснащенности кабинетов лицея.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Методическая работа школы оформлялась документально в форме:</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протоколов методических объединений,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планов работы методических объединений,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конспектов и разработок лучших методических мероприятий,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письменных материалов по анализу и самоанализу,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аналитических справок по вопросу уровня обученности учащихся,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 рефератов,  докладов,  сообщений,  текстов,  разработанных модифицированных, адаптированных методик,  технологий,  программ,  обобщенных материалов о системе работы педагогов,  материалов печати по проблемам образования,  информации с районных и областных семинаров, дипломов, наград.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Эффективность проводимой методической работы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На МО обсуждались следующие вопросы: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Утверждение плана работы на год и календарно-тематического планирования.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Система работы с одаренными детьми:  подготовка и проведение школьного тура олимпиад,  участие в районной и областной олимпиадах,  участие в областных научно- практических конференциях,  участие в международной игре-конкурсе по языкознанию «Русский медвежонок», «Золотое Руно», «Британский бульдог», «Коала», Международной олимпиаде по основам наук, общероссийской предметной олимпиаде  ( Осенняя, зимняя сессии).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Проведение и анализ результатов работ учащихся на входе и за 1 полугодие.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Подготовка к предстоящему ЕГЭ, ГИА.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Система мер по предупреждению неуспеваемости и пробелов в знаниях учащихся.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Организация срезов с учетом дифференциации классов, подготовка к мониторингу государственной итоговой аттестации.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Здоровьесберегающий аспект уроков.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Применение новых технологий обучения на уроках.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Изучение педагогического опыта коллег-педагогов.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Обсуждение тем открытых уроков, планируемых в рамках единого методического дня.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Анализ взаимопосещения уроков.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Анализ работы педагогов по элективным курсам.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Работа с портфолио.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Обсуждение требований к учебным кабинетам.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Анализ работы МО за год.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Повышение квалификации, педагогического мастерства и категории кадров.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Знакомство с нормативными документами (ФГОС, ГИА, ЕГЭ).</w:t>
      </w:r>
    </w:p>
    <w:p w:rsidR="0044500A" w:rsidRPr="0044500A" w:rsidRDefault="0044500A" w:rsidP="0044500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Вопросы аттестации учителей.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 Заседания учителей-предметников тщательно готовились и продумывались. Выступления основывались на практических результатах, позволяющих делать научно-методические обобщения. В течение учебного года проводился анализ деятельности учителей и мониторинг результатов труда с целью выявления слабых мест и организации педагогической помощи в обучении и воспитании. Внедрялись интерактивные формы обучения, проводилась работа по повышению учебной мотивации, развитию познавательной активности учащихся. В зоне повышенного внимания была организация личностно-ориентированного обучения, здоровьесберегающие технологии и ИКТ. Велась работа по улучшению материально-технической базы кабинетов, приобретались новые дидактические материалы, наглядные пособия. Методической и учебной литературой, мультимедийными средствами пополнились кабинеты  русского языка и литературы, физики, математики, химии, иностранных языков, истории.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Руководителям творческих лабораторий была делегирована часть полномочий по осуществлению внутришкольного контроля (контроль, анализ, проверка качества знаний по определенным темам предметов). Каждый из руководителей с ответственностью относится к выполнению своих обязанностей, и этот фактор способствует возможности на достаточно высоком уровне решать учебно-методические задачи.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Основной целью учебно-методической работы </w:t>
      </w:r>
      <w:r w:rsidRPr="0044500A">
        <w:rPr>
          <w:rFonts w:ascii="Times New Roman" w:eastAsia="Times New Roman" w:hAnsi="Times New Roman" w:cs="Times New Roman"/>
          <w:b/>
          <w:bCs/>
          <w:sz w:val="24"/>
          <w:szCs w:val="24"/>
          <w:lang w:eastAsia="ru-RU"/>
        </w:rPr>
        <w:t>творческой лаборатории учителей начальной школы</w:t>
      </w:r>
      <w:r w:rsidRPr="0044500A">
        <w:rPr>
          <w:rFonts w:ascii="Times New Roman" w:eastAsia="Times New Roman" w:hAnsi="Times New Roman" w:cs="Times New Roman"/>
          <w:sz w:val="24"/>
          <w:szCs w:val="24"/>
          <w:lang w:eastAsia="ru-RU"/>
        </w:rPr>
        <w:t xml:space="preserve"> было развитие и конкретизация положения Федерального государственного образовательного стандарта общего образования. Решение задач формирования общей культуры личности, адаптации личности к жизни в обществе, создание основы для саморазвития и самосовершенствования обучающихся. Работа по реализации требований к результатам базировалась на: системно-деятельностном подходе как методологической основе; определении научного содержания образования на основе выделения его фундаментального ядра; трактовке воспитания как важнейшей составной части и личностного результата освоения программы; инновационной системе организации образовательного процесса через новую структуру базисного учебного плана, здоровьесберегающие технологии, открытую образовательную среду.</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начальном звене работали 8 учителей начальных классов,  семеро  из которых имеют высшую категорию (Рычкова О.А., Кирилова И.А., Замалаутдинова Р.М., Мараховская Т.Н., Репина И.М., Авилкина И.В., И.В.,  Лушникова О.А.)..), один – 1 категорию (Гринцова И.В,)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Три учителя Замалутдинова Р.М., Лушникова О.А. и Мараховская Т.Н. являются победителями конкурса в рамках Национального проекта «Образование», обладатели президентского Гранта. Рычкова О.А.  имеет звание  Почетного работника общего образования. Средний возраст педагогического коллектива – 39 лет.</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Основной целью учебно-методической работы было развитие и конкретизация положения Федерального государственного образовательного стандарта начального и общего образования. Решение задач формирования общей культуры личности, адаптации личности к жизни в обществе, создание основы для саморазвития и самосовершенствования обучающихся. Работа по реализации требований к результатам базировалась на: системно-деятельностном подходе как методологической основе; определении научного содержания образования на основе выделения его фундаментального ядра; трактовке воспитания как важнейшей составной части и личностного результата освоения программы; инновационной системе организации </w:t>
      </w:r>
      <w:r w:rsidRPr="0044500A">
        <w:rPr>
          <w:rFonts w:ascii="Times New Roman" w:eastAsia="Times New Roman" w:hAnsi="Times New Roman" w:cs="Times New Roman"/>
          <w:sz w:val="24"/>
          <w:szCs w:val="24"/>
          <w:lang w:eastAsia="ru-RU"/>
        </w:rPr>
        <w:lastRenderedPageBreak/>
        <w:t>образовательного процесса через новую структуру базисного учебного плана, здоровьесберегающие технологии, открытую образовательную среду. Общеобразовательная программа реализовывалась через УМК «Школы России» и «Перспективная начальная школа». УМК «Школа России» способствует решению следующих образовательных задач:</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1. Реализация идеологической основы ФГОС – Концепции духовно-нравственного развития и воспитания личности гражданина России.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 Реализация методологической и  методической основы ФГОС – организации учебной деятельности учащихся на основе системно - деятельностного подхода.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3. Достижение личностных, метапредметных и предметных результатов освоения основной образовательной программы по средствам формирования учебных универсальных действий как основы умение учиться.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Основными задачами УМК «Перспективная начальная школа» является общее развитие личности его творческих способностей интереса к учению, формирования желания и умения учится, применять полученные знания, умения, навыки, способы деятельности в условиях решения практических задач, воспитания нравственных эстетических чувств ребенка, толерантности, умение общаться, оценивать свой вклад в результат общей деятельности.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Главными звеньями в структуре методического объединения учителей начальных классов являлись творческие микрогруппы.  На заседаниях МО рассматривались следующие вопросы:</w:t>
      </w:r>
    </w:p>
    <w:p w:rsidR="0044500A" w:rsidRPr="0044500A" w:rsidRDefault="0044500A" w:rsidP="0044500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Изучение требований к результатам, структуре и условиям внедрения ФГОС.</w:t>
      </w:r>
    </w:p>
    <w:p w:rsidR="0044500A" w:rsidRPr="0044500A" w:rsidRDefault="0044500A" w:rsidP="0044500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Современная методическая наука о формировании личности средствами общения - чтения.</w:t>
      </w:r>
    </w:p>
    <w:p w:rsidR="0044500A" w:rsidRPr="0044500A" w:rsidRDefault="0044500A" w:rsidP="0044500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Формирование авторской позиции у детей младшего школьного общества.</w:t>
      </w:r>
    </w:p>
    <w:p w:rsidR="0044500A" w:rsidRPr="0044500A" w:rsidRDefault="0044500A" w:rsidP="0044500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Формирование математического мышления младших школьников через использование проблемно-поисковой технологий.</w:t>
      </w:r>
    </w:p>
    <w:p w:rsidR="0044500A" w:rsidRPr="0044500A" w:rsidRDefault="0044500A" w:rsidP="0044500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Развития творческого воображения детей средствами музыки</w:t>
      </w:r>
    </w:p>
    <w:p w:rsidR="0044500A" w:rsidRPr="0044500A" w:rsidRDefault="0044500A" w:rsidP="0044500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b/>
          <w:bCs/>
          <w:sz w:val="24"/>
          <w:szCs w:val="24"/>
          <w:lang w:eastAsia="ru-RU"/>
        </w:rPr>
        <w:t xml:space="preserve">6.                      </w:t>
      </w:r>
      <w:r w:rsidRPr="0044500A">
        <w:rPr>
          <w:rFonts w:ascii="Times New Roman" w:eastAsia="Times New Roman" w:hAnsi="Times New Roman" w:cs="Times New Roman"/>
          <w:sz w:val="24"/>
          <w:szCs w:val="24"/>
          <w:lang w:eastAsia="ru-RU"/>
        </w:rPr>
        <w:t>Преемственность в образовании как фактор реализации личностного потенциала школьника.</w:t>
      </w:r>
      <w:r w:rsidRPr="0044500A">
        <w:rPr>
          <w:rFonts w:ascii="Times New Roman" w:eastAsia="Times New Roman" w:hAnsi="Times New Roman" w:cs="Times New Roman"/>
          <w:b/>
          <w:bCs/>
          <w:sz w:val="24"/>
          <w:szCs w:val="24"/>
          <w:lang w:eastAsia="ru-RU"/>
        </w:rPr>
        <w:t xml:space="preserve">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Все члены МО в течение года активно участвовали в осуществлении внутреннего контроля и анализа знаний по основным предметам.</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Кроме открытых уроков большое значение в обмене опытом и росте профессионального мастерства и взаимопосещения учителей (не менее 10 за год у каждого).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Члены педагогического коллектива начальных классов посещали открытые уроки учителей Оренбургского района и города Оренбурга. Неоднократно давали сами открытые уроки. Так, Авилкина И.В., Репина И.М., Замалутдинова Р.М. Кирилова И.А.  дали открытые уроки для учителей области, района и города. На базе школы был проведена областная конференция «Первые шаги апробации ФГОС».</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Учителя начальных классов приняли участие в работе семинаров по темам: « Внедрение ФГОС второго поколения, обновление предметного содержания вариативных УМК в </w:t>
      </w:r>
      <w:r w:rsidRPr="0044500A">
        <w:rPr>
          <w:rFonts w:ascii="Times New Roman" w:eastAsia="Times New Roman" w:hAnsi="Times New Roman" w:cs="Times New Roman"/>
          <w:sz w:val="24"/>
          <w:szCs w:val="24"/>
          <w:lang w:eastAsia="ru-RU"/>
        </w:rPr>
        <w:lastRenderedPageBreak/>
        <w:t>начальной школе на этапе введения ФГОС, по учебно-воспитательной работе « Семья и школа».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Все учителя начальных классов выступали с творческими отчетами перед коллегами, раскрыли основные идеи своего педагогического опыта, продемонстрировали четкость и осмысление своей педагогической практики, профессиональный интерес и компетентность.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начальной школе идет непрерывная апробация новых педагогических идей и технологий. В прошедшем учебном году большое внимание было уделено новым методам преподавания. Так большой интерес у педагогов школы вызвал метод проектов. Перед учениками своих  выпускных классов  Лушникова О.А. и Гринцова И.В. поставили задачу создания таких проектов, которые позволили каждому ученику проявить свою индивидуальность. Учащиеся этих классов великолепно защитили свои проекты на конференции «Юный исследователь». Особенно интересными были выступление учащихся 4 А класса с коллективным проектом «Безопасная дорога детства». Учащиеся показали не только теоретическую подготовку, но и хорошее владение практической частью, выпустили брошюру по ППД, организовали выступление для учащихся младших классов.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Учителя начальных классов принимали активное участие в школьных педсоветах. Все выступления тщательно готовились, продумывались, основывались на результатах педагогической деятельности, что позволило сделать серьезные научно-методические обобщения и выводы.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Особое внимание в начальной школе уделялось совершенствованию форм и методов организации уроков, повышению качества обучения и воспитания.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Основными задачами посещения и контроля уроков были: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максимальное включение младших школьников в учебную деятельность;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преобладание проблемно – поискового метода обучения с целью овладения УУД;</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проектные творческие задания;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связь с реальной действительностью и другими школьными предметами;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возможность для моделирования изучаемых объектов и явлений окружающего мира;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реализацию педагогики сотрудничества;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возможности для работы современной информационно-образовательной средой;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здоровьесбережение младших школьников;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разнообразие организационных форм обучения: индивидуальный, парный, групповой, коллективный, фронтальный.</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Исходя из анализа посещенных уроков можно сделать вывод, что всеми учителями начальной школы ведется работа по всем этим параметрам на хорошем профессиональном уровне.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Традиционными видами работы учителей начальных классов являются предметные недели: литературы, математики, русского языка. В рамках этих недель были проведены предметные школьные олимпиады, которые позволили активизировать работу с одаренными учащимися, помогли раскрыть их интеллектуальный потенциал. Впервые учащиеся первых классов приняли участие в этих олимпиадах. В зональных и районных олимпиадах  победили учащиеся: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Зональные олимпиады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i/>
          <w:iCs/>
          <w:sz w:val="24"/>
          <w:szCs w:val="24"/>
          <w:lang w:eastAsia="ru-RU"/>
        </w:rPr>
        <w:t>Математика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Чесноков М. (4 Б) – 1 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Шабанова В. (4 А) – 3 место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r w:rsidRPr="0044500A">
        <w:rPr>
          <w:rFonts w:ascii="Times New Roman" w:eastAsia="Times New Roman" w:hAnsi="Times New Roman" w:cs="Times New Roman"/>
          <w:i/>
          <w:iCs/>
          <w:sz w:val="24"/>
          <w:szCs w:val="24"/>
          <w:lang w:eastAsia="ru-RU"/>
        </w:rPr>
        <w:t xml:space="preserve">Русский язык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Черемисина А. (4 А) – 2 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i/>
          <w:iCs/>
          <w:sz w:val="24"/>
          <w:szCs w:val="24"/>
          <w:lang w:eastAsia="ru-RU"/>
        </w:rPr>
        <w:t>Окружающий мир</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Попов  В. (4 Б) – 1 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Шумилкин О. (4 Б) – 2 место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Районные олимпиады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i/>
          <w:iCs/>
          <w:sz w:val="24"/>
          <w:szCs w:val="24"/>
          <w:lang w:eastAsia="ru-RU"/>
        </w:rPr>
        <w:t>Русский язык</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Черемисина Анастасия (4 А) –       3 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i/>
          <w:iCs/>
          <w:sz w:val="24"/>
          <w:szCs w:val="24"/>
          <w:lang w:eastAsia="ru-RU"/>
        </w:rPr>
        <w:t xml:space="preserve">Математика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Шабанова Влада (4 А) – 1место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i/>
          <w:iCs/>
          <w:sz w:val="24"/>
          <w:szCs w:val="24"/>
          <w:lang w:eastAsia="ru-RU"/>
        </w:rPr>
        <w:t>Окружающий мир</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Попов Владимир (4 Б)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2 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Гуманитарная областная конференция «Я исследователь»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Коллективный проект (4 А) «Безопасная дорога»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Москвин Ян (3 А) «Альтернативные источники энергии»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Невдахо А. (4 Б) - 2 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Дремов Иван (3 Б) – 2 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Шабанова Влада (4 А) – 3 место</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Все победители олимпиад были награждены грамотами и денежными премиями. Кроме этого традиционно учащиеся лицея принимали участие в общероссийских предметных олимпиадах «Кенгуру», «Медвежонок», «Золотое руно», в котором приняли участие и родители учащихся. Многие учащиеся показали высокие результаты и были награждены книгами и получили сертификаты.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рамках МО велась работа с учебными кабинетами, проверялось не только санитарное состояние, но и пополнение кабинетов дидактическим материалом, схемами и таблицами, многие из них сделаны учителями или родителями. На базе класса  работает методический кабинет, в котором собрана необходимая методическая литература, пособия, наглядность.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Диагностико-прогностическая основа методической работы помогла достичь хороших результатов в начальной школе. В процессе диагностики были опрошены и проинструктированы все учителя, что позволило наряду с контролем выявить трудности в работе и оказать своевременную методическую помощь; дало возможность яснее увидеть слабые и сильные стороны каждого учителя. В прошедшем году особое внимание уделялось системе работы учителей по освоению новой системы требований к структуре основной образовательной программы, условиям реализации и оценке личностных, метапредметных и предметных достижения учащихся. Овладению учебно-методическими и информационно-методическими ресурсами, необходимыми для реализации задач ФГОС.</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МО начальных классов сотрудничало в прошедшем учебном году с  методическим кабинетом РУО начального образования  (руководитель Горбова В.В.), институтом ООИПКРиО и кафедрой начального образовании ОГПУ, министерством образования Оренбургской области.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Большое внимание уделялось реализации идеологической основы, повышению уровня воспитанности учащихся. С этой целью в школе проводились не только тематические классные часы, но и общешкольные праздники. Наибольшим успехом пользовались следующие мероприятия: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праздники начала учебного года, месяц безопасного поведения на дорогах и общественных местах, праздник осени, новогодние елки, турниры рыцарей, конкурсы для девочек, праздник сказки, спортивные соревнования (1-3 классы),неделя толерантности, </w:t>
      </w:r>
      <w:r w:rsidRPr="0044500A">
        <w:rPr>
          <w:rFonts w:ascii="Times New Roman" w:eastAsia="Times New Roman" w:hAnsi="Times New Roman" w:cs="Times New Roman"/>
          <w:sz w:val="24"/>
          <w:szCs w:val="24"/>
          <w:lang w:eastAsia="ru-RU"/>
        </w:rPr>
        <w:lastRenderedPageBreak/>
        <w:t>соревнования «Папа, мама и я – дружная семья», « Лыжный кросс», выезды в театр, праздники окончания учебного года.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Охотно дети принимали участие и в различных конкурсах: на лучшую поделку, стихотворение, семейное блюдо, рисунков. Все победители награждались грамотами и призами. Любимыми были у детей и интеллектуальные игры, викторины, экскурсии по городу и на природу.</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Родители младших школьников были постоянными гостями и участниками всех классных, внеклассных и школьных мероприятий. Следует отметить хорошую совместную работу учителей начальных классов по обучению и воспитанию детей. В течение всего учебного года проводился родительский всеобуч. Кроме тем обучения на каждом собрании затрагивались темы воспитания, сохранения здоровья детей, особенно удачными были тематические родительские собрания единые требования к подготовке заданий по предметам в школе и дома, учебные способности ребенка и пути их развития, «Наказания и поощрения в семье»: «За и против», «Самооценка младшего школьника», «Детская агрессия и ее причины», «Секретный мир наших детей». На собраниях говорилось не только об учёбе и поведении, но и раскрывалась методика воспитания, проводилось интересное анкетирование и тестирование родителей и учащихся.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 прошедшем учебном году учителями школы для классов были приобретены таблицы по математике, русскому языку, природоведению. Были оснащены  мультимедийной техникой все учебные классы.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Основными затруднениями в реализации новых ФГОС было недостаточное количество дополнительных  спален, игровых помещений и их наполняемости.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Подводя итоги прошедшего учебного года, педагогический коллектив начальных классов ставит перед собой задачи на новый учебный год:</w:t>
      </w:r>
    </w:p>
    <w:p w:rsidR="0044500A" w:rsidRPr="0044500A" w:rsidRDefault="0044500A" w:rsidP="0044500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В области образовательных задач:</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-реализация идеологической основы ФГОС – Концепция духовно – нравственного развития.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-реализация методологической и  методической основы ФГОС (учебная деятельность на основе системно - деятельностного подхода)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-достижения личностных, метопредметных и предметных результатов на основе УУД как основа умения учиться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  В области повышения уровня воспитанности учащихся начальных классов: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-реализация идеологической основы ФГОС – Концепции духовно – нравственного развития  и воспитания личности гражданина России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-благородное отношение к своему Отечеству, малой Родине, народу, языку, природным и культурным ценностям</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-гармоничное развитие личности (внутренний духовный мир, окружающее пространство, творческая активность, проектно – исследовательская деятельность</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3. Продолжение работы над разработкой и внедрением проектно-программного подхода к воспитанию учащихся средствами образовательного процесса в социально-образовательном пространстве микрорайона.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4.Продолжение работы по социально-педагогической, психологической, правовой защите детей в рамках образовательного пространства «Школа - Микрорайон».</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5. Активное привлечение к сотрудничеству родителей учащихся лицея в проектирование и развитие внутри школьной социальной среды.</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6. В области сохранения здоровья продолжить работу по устранению перегрузок учащихся, проводить занятия активно двигательного характера и обеспечить атмосферу психологического комфорта для каждого ученика начальных классов.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7. Содействие формированию сознательного отношения ребёнка к своему здоровью, как естественной основе умственного, физического, трудового и нравственного развития.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8. Формирование готовности и способности к сотрудничеству и совместной деятельности с учителем и одноклассниками.</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9. Формирование положительного отношения к иному мнению, истории и культуре других народов.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Работа</w:t>
      </w:r>
      <w:r w:rsidRPr="0044500A">
        <w:rPr>
          <w:rFonts w:ascii="Times New Roman" w:eastAsia="Times New Roman" w:hAnsi="Times New Roman" w:cs="Times New Roman"/>
          <w:b/>
          <w:bCs/>
          <w:sz w:val="24"/>
          <w:szCs w:val="24"/>
          <w:lang w:eastAsia="ru-RU"/>
        </w:rPr>
        <w:t xml:space="preserve"> творческой лаборатории естественно-математического цикл</w:t>
      </w:r>
      <w:r w:rsidRPr="0044500A">
        <w:rPr>
          <w:rFonts w:ascii="Times New Roman" w:eastAsia="Times New Roman" w:hAnsi="Times New Roman" w:cs="Times New Roman"/>
          <w:sz w:val="24"/>
          <w:szCs w:val="24"/>
          <w:lang w:eastAsia="ru-RU"/>
        </w:rPr>
        <w:t>а проводилась в соответствии с общей темой: «Формирование интеллектуальной компетенции учащихся в условиях реализации концепции модернизации образования».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Методическое объединение  учителей естественно-математического цикла осуществляет методическую работу в двух направлениях:</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обучение учителя: консультации, теоретические семинары, семинары-практикумы, участие в работе творческих групп;</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распространение опыта работы учителя: районные семинары, конкурсы, мастер - классы, педсоветы, издание методических разработок.</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Формы работы МО:</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Мастер-класс</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Участие в школьных, городских и областных методических мероприятиях </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Педагогический совет</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Научно-практическая конференция</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Обмен опытом</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Самообразование</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Заседания МО</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Курсы повышения квалификации</w:t>
      </w:r>
    </w:p>
    <w:p w:rsidR="0044500A" w:rsidRPr="0044500A" w:rsidRDefault="0044500A" w:rsidP="0044500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Доклады и сообщения из опыта работы в сочетании с практическим их показом.</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xml:space="preserve">На 2011 -2012 учебный год были поставлены </w:t>
      </w:r>
      <w:r w:rsidRPr="0044500A">
        <w:rPr>
          <w:rFonts w:ascii="Times New Roman" w:eastAsia="Times New Roman" w:hAnsi="Times New Roman" w:cs="Times New Roman"/>
          <w:b/>
          <w:bCs/>
          <w:sz w:val="24"/>
          <w:szCs w:val="24"/>
          <w:lang w:eastAsia="ru-RU"/>
        </w:rPr>
        <w:t>следующие задачи</w:t>
      </w:r>
      <w:r w:rsidRPr="0044500A">
        <w:rPr>
          <w:rFonts w:ascii="Times New Roman" w:eastAsia="Times New Roman" w:hAnsi="Times New Roman" w:cs="Times New Roman"/>
          <w:sz w:val="24"/>
          <w:szCs w:val="24"/>
          <w:lang w:eastAsia="ru-RU"/>
        </w:rPr>
        <w:t>:</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lastRenderedPageBreak/>
        <w:t>1. Повышение интереса к предметам естественно-математического цикла через применение форм активного обучения.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2. Использование  в своей работе личностно - ориентированного подхода через:</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совершенствование форм входного и выходного контроля.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выявление потребностей и затруднений  учеников путем тестирования (подготовка к ЕГЭ, ГИА)</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совершенствование форм проведения уроков; использование  практикумов и семинаров.</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  расширение  исследовательской деятельности  с учащимися.</w:t>
      </w:r>
    </w:p>
    <w:p w:rsidR="0044500A" w:rsidRPr="0044500A" w:rsidRDefault="0044500A" w:rsidP="0044500A">
      <w:pPr>
        <w:spacing w:before="100" w:beforeAutospacing="1" w:after="100" w:afterAutospacing="1" w:line="240" w:lineRule="auto"/>
        <w:rPr>
          <w:rFonts w:ascii="Times New Roman" w:eastAsia="Times New Roman" w:hAnsi="Times New Roman" w:cs="Times New Roman"/>
          <w:sz w:val="24"/>
          <w:szCs w:val="24"/>
          <w:lang w:eastAsia="ru-RU"/>
        </w:rPr>
      </w:pPr>
      <w:r w:rsidRPr="0044500A">
        <w:rPr>
          <w:rFonts w:ascii="Times New Roman" w:eastAsia="Times New Roman" w:hAnsi="Times New Roman" w:cs="Times New Roman"/>
          <w:sz w:val="24"/>
          <w:szCs w:val="24"/>
          <w:lang w:eastAsia="ru-RU"/>
        </w:rPr>
        <w:t>Характеристика кадров МО</w:t>
      </w:r>
    </w:p>
    <w:p w:rsidR="00372E67" w:rsidRDefault="00372E67"/>
    <w:sectPr w:rsidR="00372E67" w:rsidSect="00372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3290"/>
    <w:multiLevelType w:val="multilevel"/>
    <w:tmpl w:val="F69A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945FB"/>
    <w:multiLevelType w:val="multilevel"/>
    <w:tmpl w:val="DCD0D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61ED8"/>
    <w:multiLevelType w:val="multilevel"/>
    <w:tmpl w:val="0E7C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AF61CB"/>
    <w:multiLevelType w:val="multilevel"/>
    <w:tmpl w:val="C2E8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475F20"/>
    <w:multiLevelType w:val="multilevel"/>
    <w:tmpl w:val="2A96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3307E"/>
    <w:multiLevelType w:val="multilevel"/>
    <w:tmpl w:val="2618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031F3"/>
    <w:multiLevelType w:val="multilevel"/>
    <w:tmpl w:val="D89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E96199"/>
    <w:multiLevelType w:val="multilevel"/>
    <w:tmpl w:val="F31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4500A"/>
    <w:rsid w:val="00372E67"/>
    <w:rsid w:val="00445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34577">
      <w:bodyDiv w:val="1"/>
      <w:marLeft w:val="0"/>
      <w:marRight w:val="0"/>
      <w:marTop w:val="0"/>
      <w:marBottom w:val="0"/>
      <w:divBdr>
        <w:top w:val="none" w:sz="0" w:space="0" w:color="auto"/>
        <w:left w:val="none" w:sz="0" w:space="0" w:color="auto"/>
        <w:bottom w:val="none" w:sz="0" w:space="0" w:color="auto"/>
        <w:right w:val="none" w:sz="0" w:space="0" w:color="auto"/>
      </w:divBdr>
      <w:divsChild>
        <w:div w:id="1623030028">
          <w:marLeft w:val="0"/>
          <w:marRight w:val="0"/>
          <w:marTop w:val="0"/>
          <w:marBottom w:val="0"/>
          <w:divBdr>
            <w:top w:val="none" w:sz="0" w:space="0" w:color="auto"/>
            <w:left w:val="none" w:sz="0" w:space="0" w:color="auto"/>
            <w:bottom w:val="none" w:sz="0" w:space="0" w:color="auto"/>
            <w:right w:val="none" w:sz="0" w:space="0" w:color="auto"/>
          </w:divBdr>
        </w:div>
        <w:div w:id="1612711206">
          <w:marLeft w:val="0"/>
          <w:marRight w:val="0"/>
          <w:marTop w:val="0"/>
          <w:marBottom w:val="0"/>
          <w:divBdr>
            <w:top w:val="none" w:sz="0" w:space="0" w:color="auto"/>
            <w:left w:val="none" w:sz="0" w:space="0" w:color="auto"/>
            <w:bottom w:val="none" w:sz="0" w:space="0" w:color="auto"/>
            <w:right w:val="none" w:sz="0" w:space="0" w:color="auto"/>
          </w:divBdr>
        </w:div>
      </w:divsChild>
    </w:div>
    <w:div w:id="375131597">
      <w:bodyDiv w:val="1"/>
      <w:marLeft w:val="0"/>
      <w:marRight w:val="0"/>
      <w:marTop w:val="0"/>
      <w:marBottom w:val="0"/>
      <w:divBdr>
        <w:top w:val="none" w:sz="0" w:space="0" w:color="auto"/>
        <w:left w:val="none" w:sz="0" w:space="0" w:color="auto"/>
        <w:bottom w:val="none" w:sz="0" w:space="0" w:color="auto"/>
        <w:right w:val="none" w:sz="0" w:space="0" w:color="auto"/>
      </w:divBdr>
      <w:divsChild>
        <w:div w:id="1628584019">
          <w:marLeft w:val="0"/>
          <w:marRight w:val="0"/>
          <w:marTop w:val="0"/>
          <w:marBottom w:val="0"/>
          <w:divBdr>
            <w:top w:val="none" w:sz="0" w:space="0" w:color="auto"/>
            <w:left w:val="none" w:sz="0" w:space="0" w:color="auto"/>
            <w:bottom w:val="none" w:sz="0" w:space="0" w:color="auto"/>
            <w:right w:val="none" w:sz="0" w:space="0" w:color="auto"/>
          </w:divBdr>
        </w:div>
        <w:div w:id="186882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6848</Words>
  <Characters>39034</Characters>
  <Application>Microsoft Office Word</Application>
  <DocSecurity>0</DocSecurity>
  <Lines>325</Lines>
  <Paragraphs>91</Paragraphs>
  <ScaleCrop>false</ScaleCrop>
  <Company/>
  <LinksUpToDate>false</LinksUpToDate>
  <CharactersWithSpaces>45791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2013-09-27T19:31:00Z</dcterms:created>
  <dcterms:modified xsi:type="dcterms:W3CDTF">2013-09-27T19:31:00Z</dcterms:modified>
</cp:coreProperties>
</file>